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ELECTRICIAN INVOICE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200"/>
        <w:gridCol w:w="6000"/>
      </w:tblGrid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Your business name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Address and phone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Invoice no. and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Due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Bill to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Customer phone or email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00"/>
        <w:gridCol w:w="1400"/>
        <w:gridCol w:w="800"/>
        <w:gridCol w:w="1600"/>
        <w:gridCol w:w="1800"/>
      </w:tblGrid>
      <w:tr>
        <w:tc>
          <w:tcPr>
            <w:tcW w:w="3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Unit</w:t>
            </w:r>
          </w:p>
        </w:tc>
        <w:tc>
          <w:tcPr>
            <w:tcW w:w="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Visit and inspection charge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visit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₹300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Ceiling fan installation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fan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₹350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Modular switchboard replacement (labour)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board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₹600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New concealed wiring point (labour)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point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₹800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MCB 32A, branded (material)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each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₹650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Copper wire 2.5 sq mm, 90 m coil (material)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coil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₹2,300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Emergency or night call-out surcharge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visit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400"/>
        <w:gridCol w:w="1800"/>
      </w:tblGrid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Advance received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Balance due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p>
      <w:r>
        <w:rPr>
          <w:sz w:val="22"/>
        </w:rPr>
        <w:t xml:space="preserve">Terms: Workmanship warranty 90 days. Parts carry the manufacturer's warranty. Earthing tested on 12 Oct 2026.</w:t>
      </w:r>
    </w:p>
    <w:p>
      <w:r>
        <w:rPr>
          <w:sz w:val="18"/>
        </w:rPr>
        <w:t xml:space="preserve">Rates shown are illustrative. Replace them with your own prices.</w:t>
      </w:r>
    </w:p>
    <w:sectPr>
      <w:pgSz w:w="11906" w:h="16838"/>
      <w:pgMar w:top="1134" w:right="1134" w:bottom="1134" w:left="1134" w:header="708" w:footer="708" w:gutter="0"/>
    </w:sectPr>
  </w:body>
</w:document>
</file>